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02C5" w14:textId="22BC48D3" w:rsidR="00CE4A16" w:rsidRDefault="00BE4B4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1864969B" wp14:editId="4E6E2653">
                <wp:simplePos x="0" y="0"/>
                <wp:positionH relativeFrom="column">
                  <wp:posOffset>-309563</wp:posOffset>
                </wp:positionH>
                <wp:positionV relativeFrom="paragraph">
                  <wp:posOffset>1344612</wp:posOffset>
                </wp:positionV>
                <wp:extent cx="6540500" cy="8166100"/>
                <wp:effectExtent l="0" t="0" r="0" b="0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40500" cy="816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7576D1" w14:textId="77777777" w:rsidR="00EC081F" w:rsidRPr="000613B5" w:rsidRDefault="00EC081F" w:rsidP="000A4436">
                            <w:pPr>
                              <w:widowControl w:val="0"/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E5C34C7" w14:textId="77777777" w:rsidR="000A4436" w:rsidRPr="000613B5" w:rsidRDefault="000A4436" w:rsidP="00C749DA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613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The ABAOMS dental undergraduate prize</w:t>
                            </w:r>
                            <w:r w:rsidRPr="000613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  <w:t xml:space="preserve"> is available to all dental schools in the United Kingdom </w:t>
                            </w:r>
                            <w:proofErr w:type="gramStart"/>
                            <w:r w:rsidRPr="000613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  <w:t>in order to</w:t>
                            </w:r>
                            <w:proofErr w:type="gramEnd"/>
                            <w:r w:rsidRPr="000613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  <w:t xml:space="preserve"> raise the profile of the Association and stimulate interest in teaching and research within the specialities of Oral Surgery and Oral &amp; Maxillofacial Surgery.</w:t>
                            </w:r>
                          </w:p>
                          <w:p w14:paraId="52616BB7" w14:textId="77777777" w:rsidR="000A4436" w:rsidRPr="000613B5" w:rsidRDefault="000A4436" w:rsidP="00C749DA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613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E6E38DF" w14:textId="43904A9D" w:rsidR="000A4436" w:rsidRPr="000613B5" w:rsidRDefault="00C044E9" w:rsidP="00C749D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613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  <w:t xml:space="preserve">The competition </w:t>
                            </w:r>
                            <w:r w:rsidR="000A4436" w:rsidRPr="000613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  <w:t xml:space="preserve">will be open to </w:t>
                            </w:r>
                            <w:r w:rsidR="000A4436" w:rsidRPr="000613B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>fourth year dental students</w:t>
                            </w:r>
                            <w:r w:rsidR="000613B5" w:rsidRPr="000613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  <w:t xml:space="preserve"> (penultimate year of study).</w:t>
                            </w:r>
                          </w:p>
                          <w:p w14:paraId="74EAC132" w14:textId="39B8861C" w:rsidR="000613B5" w:rsidRDefault="000A4436" w:rsidP="00C749D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613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  <w:t>The prize will be awarded for the best essay (</w:t>
                            </w:r>
                            <w:r w:rsidR="000613B5" w:rsidRPr="000613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  <w:t>1500-word</w:t>
                            </w:r>
                            <w:r w:rsidRPr="000613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  <w:t xml:space="preserve"> max</w:t>
                            </w:r>
                            <w:r w:rsidR="00717578" w:rsidRPr="000613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  <w:t>) on the following topic:</w:t>
                            </w:r>
                          </w:p>
                          <w:p w14:paraId="6986DC76" w14:textId="77777777" w:rsidR="00C749DA" w:rsidRPr="00C749DA" w:rsidRDefault="00C749DA" w:rsidP="00C749D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992B5EE" w14:textId="518CCC91" w:rsidR="000613B5" w:rsidRPr="00016E20" w:rsidRDefault="00DE115D" w:rsidP="00DE115D">
                            <w:pPr>
                              <w:pBdr>
                                <w:top w:val="single" w:sz="24" w:space="1" w:color="2E74B5" w:themeColor="accent1" w:themeShade="BF"/>
                                <w:left w:val="single" w:sz="24" w:space="4" w:color="2E74B5" w:themeColor="accent1" w:themeShade="BF"/>
                                <w:bottom w:val="single" w:sz="24" w:space="1" w:color="2E74B5" w:themeColor="accent1" w:themeShade="BF"/>
                                <w:right w:val="single" w:sz="24" w:space="4" w:color="2E74B5" w:themeColor="accent1" w:themeShade="BF"/>
                              </w:pBdr>
                              <w:shd w:val="pct15" w:color="auto" w:fill="auto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1" w:themeShade="BF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</w:pPr>
                            <w:r w:rsidRPr="00DE115D"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1" w:themeShade="BF"/>
                                <w:kern w:val="0"/>
                                <w:sz w:val="44"/>
                                <w:szCs w:val="44"/>
                                <w14:ligatures w14:val="none"/>
                                <w14:cntxtAlts w14:val="0"/>
                              </w:rPr>
                              <w:t>"Patients or simulation – how would you like to be taught?"</w:t>
                            </w:r>
                          </w:p>
                          <w:p w14:paraId="0736BC50" w14:textId="77777777" w:rsidR="000613B5" w:rsidRPr="005E0C71" w:rsidRDefault="000613B5" w:rsidP="00C749DA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00740B4" w14:textId="76FDAB3F" w:rsidR="00EC081F" w:rsidRPr="007B1110" w:rsidRDefault="000A4436" w:rsidP="00C749D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B1110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>The ‘best’ contribution for each school will be judged by the ABAOMS</w:t>
                            </w:r>
                            <w:r w:rsidR="005E0C71" w:rsidRPr="007B1110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7B1110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representative for that school. </w:t>
                            </w:r>
                            <w:r w:rsidR="00EC081F" w:rsidRPr="007B1110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>They will receive a school prize certificate and be listed as such on the ABAOMS website. School winners will be put forward for the national prize.</w:t>
                            </w:r>
                          </w:p>
                          <w:p w14:paraId="7C9F903C" w14:textId="77777777" w:rsidR="00131526" w:rsidRPr="007B1110" w:rsidRDefault="00131526" w:rsidP="00131526">
                            <w:pPr>
                              <w:pStyle w:val="ListParagraph"/>
                              <w:widowControl w:val="0"/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D365DA9" w14:textId="24DA72E9" w:rsidR="00131526" w:rsidRPr="007B1110" w:rsidRDefault="000A4436" w:rsidP="0013152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  <w:color w:val="2E74B5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B1110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 w:rsidR="005E0C71" w:rsidRPr="007B1110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  <w:t>he</w:t>
                            </w:r>
                            <w:r w:rsidRPr="007B1110">
                              <w:rPr>
                                <w:rFonts w:asciiTheme="minorHAnsi" w:hAnsiTheme="minorHAnsi" w:cstheme="minorHAnsi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  <w:t xml:space="preserve"> national prize winner</w:t>
                            </w:r>
                            <w:r w:rsidR="00EC081F" w:rsidRPr="007B1110">
                              <w:rPr>
                                <w:rFonts w:asciiTheme="minorHAnsi" w:hAnsiTheme="minorHAnsi"/>
                                <w:color w:val="2E74B5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  <w:t xml:space="preserve"> will </w:t>
                            </w:r>
                            <w:r w:rsidRPr="007B1110">
                              <w:rPr>
                                <w:rFonts w:asciiTheme="minorHAnsi" w:hAnsiTheme="minorHAnsi"/>
                                <w:color w:val="2E74B5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  <w:t xml:space="preserve">be invited to attend </w:t>
                            </w:r>
                            <w:r w:rsidR="0075076A" w:rsidRPr="007B1110">
                              <w:rPr>
                                <w:rFonts w:asciiTheme="minorHAnsi" w:hAnsiTheme="minorHAnsi"/>
                                <w:color w:val="2E74B5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  <w:t xml:space="preserve">the annual </w:t>
                            </w:r>
                            <w:r w:rsidRPr="007B1110">
                              <w:rPr>
                                <w:rFonts w:asciiTheme="minorHAnsi" w:hAnsiTheme="minorHAnsi"/>
                                <w:color w:val="2E74B5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  <w:t>ABAOMS</w:t>
                            </w:r>
                            <w:r w:rsidR="0075076A" w:rsidRPr="007B1110">
                              <w:rPr>
                                <w:rFonts w:asciiTheme="minorHAnsi" w:hAnsiTheme="minorHAnsi"/>
                                <w:color w:val="2E74B5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7B1110">
                              <w:rPr>
                                <w:rFonts w:asciiTheme="minorHAnsi" w:hAnsiTheme="minorHAnsi"/>
                                <w:color w:val="2E74B5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  <w:t>conference, with free registration to present their work as a</w:t>
                            </w:r>
                            <w:r w:rsidR="00296FB9" w:rsidRPr="007B1110">
                              <w:rPr>
                                <w:rFonts w:asciiTheme="minorHAnsi" w:hAnsiTheme="minorHAnsi"/>
                                <w:color w:val="2E74B5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716F80" w:rsidRPr="007B1110">
                              <w:rPr>
                                <w:rFonts w:asciiTheme="minorHAnsi" w:hAnsiTheme="minorHAnsi"/>
                                <w:color w:val="2E74B5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  <w:t>poster</w:t>
                            </w:r>
                            <w:r w:rsidR="00716F80">
                              <w:rPr>
                                <w:rFonts w:asciiTheme="minorHAnsi" w:hAnsiTheme="minorHAnsi"/>
                                <w:color w:val="2E74B5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  <w:t xml:space="preserve"> and</w:t>
                            </w:r>
                            <w:r w:rsidR="00BD41DC" w:rsidRPr="007B1110">
                              <w:rPr>
                                <w:rFonts w:asciiTheme="minorHAnsi" w:hAnsiTheme="minorHAnsi"/>
                                <w:color w:val="2E74B5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131526" w:rsidRPr="007B1110">
                              <w:rPr>
                                <w:rFonts w:asciiTheme="minorHAnsi" w:hAnsiTheme="minorHAnsi"/>
                                <w:color w:val="2E74B5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  <w:t xml:space="preserve">receive </w:t>
                            </w:r>
                            <w:r w:rsidR="00BD41DC" w:rsidRPr="007B1110">
                              <w:rPr>
                                <w:rFonts w:asciiTheme="minorHAnsi" w:hAnsiTheme="minorHAnsi"/>
                                <w:color w:val="2E74B5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  <w:t>£100</w:t>
                            </w:r>
                            <w:r w:rsidR="00131526" w:rsidRPr="007B1110">
                              <w:rPr>
                                <w:rFonts w:asciiTheme="minorHAnsi" w:hAnsiTheme="minorHAnsi"/>
                                <w:color w:val="2E74B5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  <w:t xml:space="preserve"> prize.</w:t>
                            </w:r>
                          </w:p>
                          <w:p w14:paraId="21A4F5D0" w14:textId="77777777" w:rsidR="00131526" w:rsidRPr="007B1110" w:rsidRDefault="00131526" w:rsidP="00131526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  <w:color w:val="2E74B5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F805AA1" w14:textId="5A2CB637" w:rsidR="007B1110" w:rsidRPr="00F55298" w:rsidRDefault="000A4436" w:rsidP="007B111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7B111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The closing date for entry </w:t>
                            </w:r>
                            <w:r w:rsidR="00F5529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to the </w:t>
                            </w:r>
                            <w:proofErr w:type="gramStart"/>
                            <w:r w:rsidR="00F5529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School</w:t>
                            </w:r>
                            <w:proofErr w:type="gramEnd"/>
                            <w:r w:rsidR="00F5529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 representative </w:t>
                            </w:r>
                            <w:r w:rsidRPr="007B111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will be the </w:t>
                            </w:r>
                            <w:r w:rsidR="00716F80" w:rsidRPr="00716F8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6</w:t>
                            </w:r>
                            <w:r w:rsidR="00716F80" w:rsidRPr="00716F8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716F80" w:rsidRPr="00716F8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 June 2025.</w:t>
                            </w:r>
                            <w:r w:rsidR="00F5529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 Selected submissions for entry to the national competition should be sent to the Chair by </w:t>
                            </w:r>
                            <w:r w:rsidR="00716F8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20</w:t>
                            </w:r>
                            <w:r w:rsidR="00716F80" w:rsidRPr="00716F8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716F8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June 2025. </w:t>
                            </w:r>
                          </w:p>
                          <w:p w14:paraId="5E0A0891" w14:textId="77777777" w:rsidR="007B1110" w:rsidRPr="007B1110" w:rsidRDefault="007B1110" w:rsidP="007B1110">
                            <w:pPr>
                              <w:pStyle w:val="ListParagraph"/>
                              <w:widowControl w:val="0"/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731B518" w14:textId="77777777" w:rsidR="00716F80" w:rsidRDefault="00716F80" w:rsidP="00716F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ABAOMS welcomes students to join the organisation and become members, but it is not essential for entry to this competition. </w:t>
                            </w:r>
                          </w:p>
                          <w:p w14:paraId="4ED38068" w14:textId="77777777" w:rsidR="00716F80" w:rsidRPr="00716F80" w:rsidRDefault="00716F80" w:rsidP="00716F80">
                            <w:pPr>
                              <w:pStyle w:val="ListParagraph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02EE0E9" w14:textId="4C4FC65D" w:rsidR="00716F80" w:rsidRDefault="00716F80" w:rsidP="00716F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Please ensure that a ‘Declaration of Academic Integrity’ form </w:t>
                            </w:r>
                            <w:r w:rsidR="00712B53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is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 submitted along with your essay to your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School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 representative. </w:t>
                            </w:r>
                            <w:r w:rsidR="00712B53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A template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can be found on the website. </w:t>
                            </w:r>
                          </w:p>
                          <w:p w14:paraId="050A6E71" w14:textId="77777777" w:rsidR="00712B53" w:rsidRPr="00712B53" w:rsidRDefault="00712B53" w:rsidP="00712B53">
                            <w:pPr>
                              <w:pStyle w:val="ListParagraph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7D6C32C" w14:textId="5DCA59D2" w:rsidR="00712B53" w:rsidRPr="00712B53" w:rsidRDefault="00712B53" w:rsidP="00712B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12B53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Essays may be checked for plagiarism and the use of large language model AI tools like ChatGPT. </w:t>
                            </w:r>
                          </w:p>
                          <w:p w14:paraId="273C4944" w14:textId="77777777" w:rsidR="00716F80" w:rsidRPr="00716F80" w:rsidRDefault="00716F80" w:rsidP="00716F80">
                            <w:pPr>
                              <w:widowControl w:val="0"/>
                              <w:spacing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4512D7C" w14:textId="5CAA7021" w:rsidR="00716F80" w:rsidRPr="00716F80" w:rsidRDefault="007B1110" w:rsidP="00716F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B111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Enquiries should be sent to your school representative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, in the first instance. </w:t>
                            </w:r>
                            <w:r w:rsidR="000A4436" w:rsidRPr="00716F8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Please contac</w:t>
                            </w:r>
                            <w:r w:rsidR="00FE6392" w:rsidRPr="00716F8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 w:rsidR="00717578" w:rsidRPr="00716F8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 your</w:t>
                            </w:r>
                            <w:r w:rsidR="00531D86" w:rsidRPr="00716F8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 ABAOMS Dental School rep </w:t>
                            </w:r>
                            <w:r w:rsidR="00BD41DC" w:rsidRPr="00716F8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or visit </w:t>
                            </w:r>
                            <w:hyperlink r:id="rId6" w:history="1">
                              <w:r w:rsidR="00BD41DC" w:rsidRPr="00716F80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  <w14:ligatures w14:val="none"/>
                                </w:rPr>
                                <w:t>https://abaoms.org/education-committee/</w:t>
                              </w:r>
                            </w:hyperlink>
                            <w:r w:rsidR="00C749DA" w:rsidRPr="00716F8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BD41DC" w:rsidRPr="00716F8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for the</w:t>
                            </w:r>
                            <w:r w:rsidR="000613B5" w:rsidRPr="00716F8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 name of your school representative, the</w:t>
                            </w:r>
                            <w:r w:rsidR="00BD41DC" w:rsidRPr="00716F8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 conditions of entry</w:t>
                            </w:r>
                            <w:r w:rsidR="000613B5" w:rsidRPr="00716F8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 and marking criteria. </w:t>
                            </w:r>
                          </w:p>
                          <w:p w14:paraId="5B4253AB" w14:textId="77777777" w:rsidR="00716F80" w:rsidRPr="00716F80" w:rsidRDefault="00716F80" w:rsidP="00716F80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B5646C1" w14:textId="67762888" w:rsidR="00857B9A" w:rsidRPr="00716F80" w:rsidRDefault="000613B5" w:rsidP="00716F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16F8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The winner of the national Prize will be notified </w:t>
                            </w:r>
                            <w:r w:rsidR="00716F80" w:rsidRPr="00716F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after 4</w:t>
                            </w:r>
                            <w:r w:rsidR="00716F80" w:rsidRPr="00716F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716F80" w:rsidRPr="00716F8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July 2025.</w:t>
                            </w:r>
                          </w:p>
                          <w:p w14:paraId="6871F4C6" w14:textId="77777777" w:rsidR="00BE4B46" w:rsidRDefault="00BE4B46" w:rsidP="00C749DA">
                            <w:pPr>
                              <w:spacing w:after="160" w:line="360" w:lineRule="auto"/>
                              <w:jc w:val="center"/>
                            </w:pPr>
                          </w:p>
                          <w:p w14:paraId="3A198DDD" w14:textId="2C33CC0A" w:rsidR="00BE4B46" w:rsidRPr="000613B5" w:rsidRDefault="00000000" w:rsidP="007B1110">
                            <w:pPr>
                              <w:spacing w:after="160"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hyperlink r:id="rId7" w:history="1">
                              <w:r w:rsidR="00BE4B46" w:rsidRPr="00FE528F">
                                <w:rPr>
                                  <w:rStyle w:val="Hyperlink"/>
                                  <w:rFonts w:asciiTheme="minorHAnsi" w:hAnsiTheme="minorHAnsi" w:cstheme="minorHAnsi"/>
                                  <w:sz w:val="28"/>
                                  <w:szCs w:val="28"/>
                                  <w14:ligatures w14:val="none"/>
                                </w:rPr>
                                <w:t>www.abaoms.org.uk</w:t>
                              </w:r>
                            </w:hyperlink>
                            <w:r w:rsidR="00420DC7" w:rsidRPr="000613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4969B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-24.4pt;margin-top:105.85pt;width:515pt;height:643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7D7576D1" w14:textId="77777777" w:rsidR="00EC081F" w:rsidRPr="000613B5" w:rsidRDefault="00EC081F" w:rsidP="000A4436">
                      <w:pPr>
                        <w:widowControl w:val="0"/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E5C34C7" w14:textId="77777777" w:rsidR="000A4436" w:rsidRPr="000613B5" w:rsidRDefault="000A4436" w:rsidP="00C749DA">
                      <w:pPr>
                        <w:widowControl w:val="0"/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</w:pPr>
                      <w:r w:rsidRPr="000613B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The ABAOMS dental undergraduate prize</w:t>
                      </w:r>
                      <w:r w:rsidRPr="000613B5"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  <w:t xml:space="preserve"> is available to all dental schools in the United Kingdom </w:t>
                      </w:r>
                      <w:proofErr w:type="gramStart"/>
                      <w:r w:rsidRPr="000613B5"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  <w:t>in order to</w:t>
                      </w:r>
                      <w:proofErr w:type="gramEnd"/>
                      <w:r w:rsidRPr="000613B5"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  <w:t xml:space="preserve"> raise the profile of the Association and stimulate interest in teaching and research within the specialities of Oral Surgery and Oral &amp; Maxillofacial Surgery.</w:t>
                      </w:r>
                    </w:p>
                    <w:p w14:paraId="52616BB7" w14:textId="77777777" w:rsidR="000A4436" w:rsidRPr="000613B5" w:rsidRDefault="000A4436" w:rsidP="00C749DA">
                      <w:pPr>
                        <w:widowControl w:val="0"/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</w:pPr>
                      <w:r w:rsidRPr="000613B5"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E6E38DF" w14:textId="43904A9D" w:rsidR="000A4436" w:rsidRPr="000613B5" w:rsidRDefault="00C044E9" w:rsidP="00C749DA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</w:pPr>
                      <w:r w:rsidRPr="000613B5"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  <w:t xml:space="preserve">The competition </w:t>
                      </w:r>
                      <w:r w:rsidR="000A4436" w:rsidRPr="000613B5"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  <w:t xml:space="preserve">will be open to </w:t>
                      </w:r>
                      <w:r w:rsidR="000A4436" w:rsidRPr="000613B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14:ligatures w14:val="none"/>
                        </w:rPr>
                        <w:t>fourth year dental students</w:t>
                      </w:r>
                      <w:r w:rsidR="000613B5" w:rsidRPr="000613B5"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  <w:t xml:space="preserve"> (penultimate year of study).</w:t>
                      </w:r>
                    </w:p>
                    <w:p w14:paraId="74EAC132" w14:textId="39B8861C" w:rsidR="000613B5" w:rsidRDefault="000A4436" w:rsidP="00C749DA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</w:pPr>
                      <w:r w:rsidRPr="000613B5"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  <w:t>The prize will be awarded for the best essay (</w:t>
                      </w:r>
                      <w:r w:rsidR="000613B5" w:rsidRPr="000613B5"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  <w:t>1500-word</w:t>
                      </w:r>
                      <w:r w:rsidRPr="000613B5"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  <w:t xml:space="preserve"> max</w:t>
                      </w:r>
                      <w:r w:rsidR="00717578" w:rsidRPr="000613B5"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  <w:t>) on the following topic:</w:t>
                      </w:r>
                    </w:p>
                    <w:p w14:paraId="6986DC76" w14:textId="77777777" w:rsidR="00C749DA" w:rsidRPr="00C749DA" w:rsidRDefault="00C749DA" w:rsidP="00C749DA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992B5EE" w14:textId="518CCC91" w:rsidR="000613B5" w:rsidRPr="00016E20" w:rsidRDefault="00DE115D" w:rsidP="00DE115D">
                      <w:pPr>
                        <w:pBdr>
                          <w:top w:val="single" w:sz="24" w:space="1" w:color="2E74B5" w:themeColor="accent1" w:themeShade="BF"/>
                          <w:left w:val="single" w:sz="24" w:space="4" w:color="2E74B5" w:themeColor="accent1" w:themeShade="BF"/>
                          <w:bottom w:val="single" w:sz="24" w:space="1" w:color="2E74B5" w:themeColor="accent1" w:themeShade="BF"/>
                          <w:right w:val="single" w:sz="24" w:space="4" w:color="2E74B5" w:themeColor="accent1" w:themeShade="BF"/>
                        </w:pBdr>
                        <w:shd w:val="pct15" w:color="auto" w:fill="auto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E74B5" w:themeColor="accent1" w:themeShade="BF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</w:pPr>
                      <w:r w:rsidRPr="00DE115D">
                        <w:rPr>
                          <w:rFonts w:ascii="Calibri" w:hAnsi="Calibri" w:cs="Calibri"/>
                          <w:b/>
                          <w:bCs/>
                          <w:color w:val="2E74B5" w:themeColor="accent1" w:themeShade="BF"/>
                          <w:kern w:val="0"/>
                          <w:sz w:val="44"/>
                          <w:szCs w:val="44"/>
                          <w14:ligatures w14:val="none"/>
                          <w14:cntxtAlts w14:val="0"/>
                        </w:rPr>
                        <w:t>"Patients or simulation – how would you like to be taught?"</w:t>
                      </w:r>
                    </w:p>
                    <w:p w14:paraId="0736BC50" w14:textId="77777777" w:rsidR="000613B5" w:rsidRPr="005E0C71" w:rsidRDefault="000613B5" w:rsidP="00C749DA">
                      <w:pPr>
                        <w:spacing w:line="276" w:lineRule="aut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00740B4" w14:textId="76FDAB3F" w:rsidR="00EC081F" w:rsidRPr="007B1110" w:rsidRDefault="000A4436" w:rsidP="00C749DA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</w:pPr>
                      <w:r w:rsidRPr="007B1110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>The ‘best’ contribution for each school will be judged by the ABAOMS</w:t>
                      </w:r>
                      <w:r w:rsidR="005E0C71" w:rsidRPr="007B1110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7B1110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 xml:space="preserve">representative for that school. </w:t>
                      </w:r>
                      <w:r w:rsidR="00EC081F" w:rsidRPr="007B1110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>They will receive a school prize certificate and be listed as such on the ABAOMS website. School winners will be put forward for the national prize.</w:t>
                      </w:r>
                    </w:p>
                    <w:p w14:paraId="7C9F903C" w14:textId="77777777" w:rsidR="00131526" w:rsidRPr="007B1110" w:rsidRDefault="00131526" w:rsidP="00131526">
                      <w:pPr>
                        <w:pStyle w:val="ListParagraph"/>
                        <w:widowControl w:val="0"/>
                        <w:spacing w:line="276" w:lineRule="auto"/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D365DA9" w14:textId="24DA72E9" w:rsidR="00131526" w:rsidRPr="007B1110" w:rsidRDefault="000A4436" w:rsidP="00131526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rFonts w:asciiTheme="minorHAnsi" w:hAnsiTheme="minorHAnsi"/>
                          <w:color w:val="2E74B5" w:themeColor="accent1" w:themeShade="BF"/>
                          <w:sz w:val="24"/>
                          <w:szCs w:val="24"/>
                          <w14:ligatures w14:val="none"/>
                        </w:rPr>
                      </w:pPr>
                      <w:r w:rsidRPr="007B1110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4"/>
                          <w:szCs w:val="24"/>
                          <w14:ligatures w14:val="none"/>
                        </w:rPr>
                        <w:t>T</w:t>
                      </w:r>
                      <w:r w:rsidR="005E0C71" w:rsidRPr="007B1110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4"/>
                          <w:szCs w:val="24"/>
                          <w14:ligatures w14:val="none"/>
                        </w:rPr>
                        <w:t>he</w:t>
                      </w:r>
                      <w:r w:rsidRPr="007B1110">
                        <w:rPr>
                          <w:rFonts w:asciiTheme="minorHAnsi" w:hAnsiTheme="minorHAnsi" w:cstheme="minorHAnsi"/>
                          <w:b/>
                          <w:color w:val="2E74B5" w:themeColor="accent1" w:themeShade="BF"/>
                          <w:sz w:val="24"/>
                          <w:szCs w:val="24"/>
                          <w14:ligatures w14:val="none"/>
                        </w:rPr>
                        <w:t xml:space="preserve"> national prize winner</w:t>
                      </w:r>
                      <w:r w:rsidR="00EC081F" w:rsidRPr="007B1110">
                        <w:rPr>
                          <w:rFonts w:asciiTheme="minorHAnsi" w:hAnsiTheme="minorHAnsi"/>
                          <w:color w:val="2E74B5" w:themeColor="accent1" w:themeShade="BF"/>
                          <w:sz w:val="24"/>
                          <w:szCs w:val="24"/>
                          <w14:ligatures w14:val="none"/>
                        </w:rPr>
                        <w:t xml:space="preserve"> will </w:t>
                      </w:r>
                      <w:r w:rsidRPr="007B1110">
                        <w:rPr>
                          <w:rFonts w:asciiTheme="minorHAnsi" w:hAnsiTheme="minorHAnsi"/>
                          <w:color w:val="2E74B5" w:themeColor="accent1" w:themeShade="BF"/>
                          <w:sz w:val="24"/>
                          <w:szCs w:val="24"/>
                          <w14:ligatures w14:val="none"/>
                        </w:rPr>
                        <w:t xml:space="preserve">be invited to attend </w:t>
                      </w:r>
                      <w:r w:rsidR="0075076A" w:rsidRPr="007B1110">
                        <w:rPr>
                          <w:rFonts w:asciiTheme="minorHAnsi" w:hAnsiTheme="minorHAnsi"/>
                          <w:color w:val="2E74B5" w:themeColor="accent1" w:themeShade="BF"/>
                          <w:sz w:val="24"/>
                          <w:szCs w:val="24"/>
                          <w14:ligatures w14:val="none"/>
                        </w:rPr>
                        <w:t xml:space="preserve">the annual </w:t>
                      </w:r>
                      <w:r w:rsidRPr="007B1110">
                        <w:rPr>
                          <w:rFonts w:asciiTheme="minorHAnsi" w:hAnsiTheme="minorHAnsi"/>
                          <w:color w:val="2E74B5" w:themeColor="accent1" w:themeShade="BF"/>
                          <w:sz w:val="24"/>
                          <w:szCs w:val="24"/>
                          <w14:ligatures w14:val="none"/>
                        </w:rPr>
                        <w:t>ABAOMS</w:t>
                      </w:r>
                      <w:r w:rsidR="0075076A" w:rsidRPr="007B1110">
                        <w:rPr>
                          <w:rFonts w:asciiTheme="minorHAnsi" w:hAnsiTheme="minorHAnsi"/>
                          <w:color w:val="2E74B5" w:themeColor="accent1" w:themeShade="BF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7B1110">
                        <w:rPr>
                          <w:rFonts w:asciiTheme="minorHAnsi" w:hAnsiTheme="minorHAnsi"/>
                          <w:color w:val="2E74B5" w:themeColor="accent1" w:themeShade="BF"/>
                          <w:sz w:val="24"/>
                          <w:szCs w:val="24"/>
                          <w14:ligatures w14:val="none"/>
                        </w:rPr>
                        <w:t>conference, with free registration to present their work as a</w:t>
                      </w:r>
                      <w:r w:rsidR="00296FB9" w:rsidRPr="007B1110">
                        <w:rPr>
                          <w:rFonts w:asciiTheme="minorHAnsi" w:hAnsiTheme="minorHAnsi"/>
                          <w:color w:val="2E74B5" w:themeColor="accent1" w:themeShade="BF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716F80" w:rsidRPr="007B1110">
                        <w:rPr>
                          <w:rFonts w:asciiTheme="minorHAnsi" w:hAnsiTheme="minorHAnsi"/>
                          <w:color w:val="2E74B5" w:themeColor="accent1" w:themeShade="BF"/>
                          <w:sz w:val="24"/>
                          <w:szCs w:val="24"/>
                          <w14:ligatures w14:val="none"/>
                        </w:rPr>
                        <w:t>poster</w:t>
                      </w:r>
                      <w:r w:rsidR="00716F80">
                        <w:rPr>
                          <w:rFonts w:asciiTheme="minorHAnsi" w:hAnsiTheme="minorHAnsi"/>
                          <w:color w:val="2E74B5" w:themeColor="accent1" w:themeShade="BF"/>
                          <w:sz w:val="24"/>
                          <w:szCs w:val="24"/>
                          <w14:ligatures w14:val="none"/>
                        </w:rPr>
                        <w:t xml:space="preserve"> and</w:t>
                      </w:r>
                      <w:r w:rsidR="00BD41DC" w:rsidRPr="007B1110">
                        <w:rPr>
                          <w:rFonts w:asciiTheme="minorHAnsi" w:hAnsiTheme="minorHAnsi"/>
                          <w:color w:val="2E74B5" w:themeColor="accent1" w:themeShade="BF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131526" w:rsidRPr="007B1110">
                        <w:rPr>
                          <w:rFonts w:asciiTheme="minorHAnsi" w:hAnsiTheme="minorHAnsi"/>
                          <w:color w:val="2E74B5" w:themeColor="accent1" w:themeShade="BF"/>
                          <w:sz w:val="24"/>
                          <w:szCs w:val="24"/>
                          <w14:ligatures w14:val="none"/>
                        </w:rPr>
                        <w:t xml:space="preserve">receive </w:t>
                      </w:r>
                      <w:r w:rsidR="00BD41DC" w:rsidRPr="007B1110">
                        <w:rPr>
                          <w:rFonts w:asciiTheme="minorHAnsi" w:hAnsiTheme="minorHAnsi"/>
                          <w:color w:val="2E74B5" w:themeColor="accent1" w:themeShade="BF"/>
                          <w:sz w:val="24"/>
                          <w:szCs w:val="24"/>
                          <w14:ligatures w14:val="none"/>
                        </w:rPr>
                        <w:t>£100</w:t>
                      </w:r>
                      <w:r w:rsidR="00131526" w:rsidRPr="007B1110">
                        <w:rPr>
                          <w:rFonts w:asciiTheme="minorHAnsi" w:hAnsiTheme="minorHAnsi"/>
                          <w:color w:val="2E74B5" w:themeColor="accent1" w:themeShade="BF"/>
                          <w:sz w:val="24"/>
                          <w:szCs w:val="24"/>
                          <w14:ligatures w14:val="none"/>
                        </w:rPr>
                        <w:t xml:space="preserve"> prize.</w:t>
                      </w:r>
                    </w:p>
                    <w:p w14:paraId="21A4F5D0" w14:textId="77777777" w:rsidR="00131526" w:rsidRPr="007B1110" w:rsidRDefault="00131526" w:rsidP="00131526">
                      <w:pPr>
                        <w:widowControl w:val="0"/>
                        <w:spacing w:line="276" w:lineRule="auto"/>
                        <w:jc w:val="both"/>
                        <w:rPr>
                          <w:rFonts w:asciiTheme="minorHAnsi" w:hAnsiTheme="minorHAnsi"/>
                          <w:color w:val="2E74B5" w:themeColor="accent1" w:themeShade="BF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F805AA1" w14:textId="5A2CB637" w:rsidR="007B1110" w:rsidRPr="00F55298" w:rsidRDefault="000A4436" w:rsidP="007B1110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7B1110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The closing date for entry </w:t>
                      </w:r>
                      <w:r w:rsidR="00F55298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to the </w:t>
                      </w:r>
                      <w:proofErr w:type="gramStart"/>
                      <w:r w:rsidR="00F55298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School</w:t>
                      </w:r>
                      <w:proofErr w:type="gramEnd"/>
                      <w:r w:rsidR="00F55298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 representative </w:t>
                      </w:r>
                      <w:r w:rsidRPr="007B1110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will be the </w:t>
                      </w:r>
                      <w:r w:rsidR="00716F80" w:rsidRPr="00716F8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6</w:t>
                      </w:r>
                      <w:r w:rsidR="00716F80" w:rsidRPr="00716F8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vertAlign w:val="superscript"/>
                          <w14:ligatures w14:val="none"/>
                        </w:rPr>
                        <w:t>th</w:t>
                      </w:r>
                      <w:r w:rsidR="00716F80" w:rsidRPr="00716F8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 June 2025.</w:t>
                      </w:r>
                      <w:r w:rsidR="00F55298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 Selected submissions for entry to the national competition should be sent to the Chair by </w:t>
                      </w:r>
                      <w:r w:rsidR="00716F8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ligatures w14:val="none"/>
                        </w:rPr>
                        <w:t>20</w:t>
                      </w:r>
                      <w:r w:rsidR="00716F80" w:rsidRPr="00716F8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vertAlign w:val="superscript"/>
                          <w14:ligatures w14:val="none"/>
                        </w:rPr>
                        <w:t>th</w:t>
                      </w:r>
                      <w:r w:rsidR="00716F8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June 2025. </w:t>
                      </w:r>
                    </w:p>
                    <w:p w14:paraId="5E0A0891" w14:textId="77777777" w:rsidR="007B1110" w:rsidRPr="007B1110" w:rsidRDefault="007B1110" w:rsidP="007B1110">
                      <w:pPr>
                        <w:pStyle w:val="ListParagraph"/>
                        <w:widowControl w:val="0"/>
                        <w:spacing w:line="276" w:lineRule="auto"/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731B518" w14:textId="77777777" w:rsidR="00716F80" w:rsidRDefault="00716F80" w:rsidP="00716F80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ABAOMS welcomes students to join the organisation and become members, but it is not essential for entry to this competition. </w:t>
                      </w:r>
                    </w:p>
                    <w:p w14:paraId="4ED38068" w14:textId="77777777" w:rsidR="00716F80" w:rsidRPr="00716F80" w:rsidRDefault="00716F80" w:rsidP="00716F80">
                      <w:pPr>
                        <w:pStyle w:val="ListParagraph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02EE0E9" w14:textId="4C4FC65D" w:rsidR="00716F80" w:rsidRDefault="00716F80" w:rsidP="00716F80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Please ensure that a ‘Declaration of Academic Integrity’ form </w:t>
                      </w:r>
                      <w:r w:rsidR="00712B53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is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 submitted along with your essay to your </w:t>
                      </w:r>
                      <w:proofErr w:type="gramStart"/>
                      <w: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School</w:t>
                      </w:r>
                      <w:proofErr w:type="gramEnd"/>
                      <w: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 representative. </w:t>
                      </w:r>
                      <w:r w:rsidR="00712B53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A template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can be found on the website. </w:t>
                      </w:r>
                    </w:p>
                    <w:p w14:paraId="050A6E71" w14:textId="77777777" w:rsidR="00712B53" w:rsidRPr="00712B53" w:rsidRDefault="00712B53" w:rsidP="00712B53">
                      <w:pPr>
                        <w:pStyle w:val="ListParagraph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7D6C32C" w14:textId="5DCA59D2" w:rsidR="00712B53" w:rsidRPr="00712B53" w:rsidRDefault="00712B53" w:rsidP="00712B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712B53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Essays may be checked for plagiarism and the use of large language model AI tools like ChatGPT. </w:t>
                      </w:r>
                    </w:p>
                    <w:p w14:paraId="273C4944" w14:textId="77777777" w:rsidR="00716F80" w:rsidRPr="00716F80" w:rsidRDefault="00716F80" w:rsidP="00716F80">
                      <w:pPr>
                        <w:widowControl w:val="0"/>
                        <w:spacing w:line="276" w:lineRule="auto"/>
                        <w:ind w:left="360"/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4512D7C" w14:textId="5CAA7021" w:rsidR="00716F80" w:rsidRPr="00716F80" w:rsidRDefault="007B1110" w:rsidP="00716F80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7B1110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Enquiries should be sent to your school representative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, in the first instance. </w:t>
                      </w:r>
                      <w:r w:rsidR="000A4436" w:rsidRPr="00716F80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Please contac</w:t>
                      </w:r>
                      <w:r w:rsidR="00FE6392" w:rsidRPr="00716F80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t</w:t>
                      </w:r>
                      <w:r w:rsidR="00717578" w:rsidRPr="00716F80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 your</w:t>
                      </w:r>
                      <w:r w:rsidR="00531D86" w:rsidRPr="00716F80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 ABAOMS Dental School rep </w:t>
                      </w:r>
                      <w:r w:rsidR="00BD41DC" w:rsidRPr="00716F80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or visit </w:t>
                      </w:r>
                      <w:hyperlink r:id="rId8" w:history="1">
                        <w:r w:rsidR="00BD41DC" w:rsidRPr="00716F80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  <w14:ligatures w14:val="none"/>
                          </w:rPr>
                          <w:t>https://abaoms.org/education-committee/</w:t>
                        </w:r>
                      </w:hyperlink>
                      <w:r w:rsidR="00C749DA" w:rsidRPr="00716F80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BD41DC" w:rsidRPr="00716F80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for the</w:t>
                      </w:r>
                      <w:r w:rsidR="000613B5" w:rsidRPr="00716F80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 name of your school representative, the</w:t>
                      </w:r>
                      <w:r w:rsidR="00BD41DC" w:rsidRPr="00716F80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 conditions of entry</w:t>
                      </w:r>
                      <w:r w:rsidR="000613B5" w:rsidRPr="00716F80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 and marking criteria. </w:t>
                      </w:r>
                    </w:p>
                    <w:p w14:paraId="5B4253AB" w14:textId="77777777" w:rsidR="00716F80" w:rsidRPr="00716F80" w:rsidRDefault="00716F80" w:rsidP="00716F80">
                      <w:pPr>
                        <w:pStyle w:val="ListParagraph"/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B5646C1" w14:textId="67762888" w:rsidR="00857B9A" w:rsidRPr="00716F80" w:rsidRDefault="000613B5" w:rsidP="00716F80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716F80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The winner of the national Prize will be notified </w:t>
                      </w:r>
                      <w:r w:rsidR="00716F80" w:rsidRPr="00716F80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after 4</w:t>
                      </w:r>
                      <w:r w:rsidR="00716F80" w:rsidRPr="00716F80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vertAlign w:val="superscript"/>
                          <w14:ligatures w14:val="none"/>
                        </w:rPr>
                        <w:t>th</w:t>
                      </w:r>
                      <w:r w:rsidR="00716F80" w:rsidRPr="00716F80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July 2025.</w:t>
                      </w:r>
                    </w:p>
                    <w:p w14:paraId="6871F4C6" w14:textId="77777777" w:rsidR="00BE4B46" w:rsidRDefault="00BE4B46" w:rsidP="00C749DA">
                      <w:pPr>
                        <w:spacing w:after="160" w:line="360" w:lineRule="auto"/>
                        <w:jc w:val="center"/>
                      </w:pPr>
                    </w:p>
                    <w:p w14:paraId="3A198DDD" w14:textId="2C33CC0A" w:rsidR="00BE4B46" w:rsidRPr="000613B5" w:rsidRDefault="00000000" w:rsidP="007B1110">
                      <w:pPr>
                        <w:spacing w:after="160" w:line="360" w:lineRule="auto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</w:pPr>
                      <w:hyperlink r:id="rId9" w:history="1">
                        <w:r w:rsidR="00BE4B46" w:rsidRPr="00FE528F">
                          <w:rPr>
                            <w:rStyle w:val="Hyperlink"/>
                            <w:rFonts w:asciiTheme="minorHAnsi" w:hAnsiTheme="minorHAnsi" w:cstheme="minorHAnsi"/>
                            <w:sz w:val="28"/>
                            <w:szCs w:val="28"/>
                            <w14:ligatures w14:val="none"/>
                          </w:rPr>
                          <w:t>www.abaoms.org.uk</w:t>
                        </w:r>
                      </w:hyperlink>
                      <w:r w:rsidR="00420DC7" w:rsidRPr="000613B5">
                        <w:rPr>
                          <w:rFonts w:asciiTheme="minorHAnsi" w:hAnsiTheme="minorHAnsi" w:cstheme="minorHAnsi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6FB9" w:rsidRPr="00296FB9">
        <w:rPr>
          <w:noProof/>
        </w:rPr>
        <w:drawing>
          <wp:inline distT="0" distB="0" distL="0" distR="0" wp14:anchorId="772A703A" wp14:editId="329E538D">
            <wp:extent cx="4000500" cy="159258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13B5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4112" behindDoc="0" locked="0" layoutInCell="1" allowOverlap="1" wp14:anchorId="5F0C2A7D" wp14:editId="072891A5">
            <wp:simplePos x="0" y="0"/>
            <wp:positionH relativeFrom="column">
              <wp:posOffset>4140200</wp:posOffset>
            </wp:positionH>
            <wp:positionV relativeFrom="paragraph">
              <wp:posOffset>-596900</wp:posOffset>
            </wp:positionV>
            <wp:extent cx="1561465" cy="2190089"/>
            <wp:effectExtent l="0" t="0" r="635" b="0"/>
            <wp:wrapNone/>
            <wp:docPr id="2" name="Picture 2" descr="MC90030003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300031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219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4A16" w:rsidSect="00D22FD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20FF"/>
    <w:multiLevelType w:val="hybridMultilevel"/>
    <w:tmpl w:val="004A4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8850A2"/>
    <w:multiLevelType w:val="hybridMultilevel"/>
    <w:tmpl w:val="76F03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62635"/>
    <w:multiLevelType w:val="hybridMultilevel"/>
    <w:tmpl w:val="E13C7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049290">
    <w:abstractNumId w:val="2"/>
  </w:num>
  <w:num w:numId="2" w16cid:durableId="1948388325">
    <w:abstractNumId w:val="0"/>
  </w:num>
  <w:num w:numId="3" w16cid:durableId="1184244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436"/>
    <w:rsid w:val="00016E20"/>
    <w:rsid w:val="00042A62"/>
    <w:rsid w:val="000613B5"/>
    <w:rsid w:val="000A4436"/>
    <w:rsid w:val="000F146D"/>
    <w:rsid w:val="00131526"/>
    <w:rsid w:val="002771F5"/>
    <w:rsid w:val="00296FB9"/>
    <w:rsid w:val="00420DC7"/>
    <w:rsid w:val="004F3052"/>
    <w:rsid w:val="00531D86"/>
    <w:rsid w:val="005B5D44"/>
    <w:rsid w:val="005E0C71"/>
    <w:rsid w:val="00712B53"/>
    <w:rsid w:val="00716F80"/>
    <w:rsid w:val="00717578"/>
    <w:rsid w:val="00742AD2"/>
    <w:rsid w:val="0075076A"/>
    <w:rsid w:val="00767778"/>
    <w:rsid w:val="00782DC1"/>
    <w:rsid w:val="0079156D"/>
    <w:rsid w:val="007B1110"/>
    <w:rsid w:val="007C3C5A"/>
    <w:rsid w:val="008513C8"/>
    <w:rsid w:val="00857B9A"/>
    <w:rsid w:val="008C0024"/>
    <w:rsid w:val="00AB6F3C"/>
    <w:rsid w:val="00AC528A"/>
    <w:rsid w:val="00BD41DC"/>
    <w:rsid w:val="00BE4B46"/>
    <w:rsid w:val="00C044E9"/>
    <w:rsid w:val="00C749DA"/>
    <w:rsid w:val="00CA1C62"/>
    <w:rsid w:val="00CE4A16"/>
    <w:rsid w:val="00D22FD9"/>
    <w:rsid w:val="00D71DE8"/>
    <w:rsid w:val="00DE115D"/>
    <w:rsid w:val="00EC081F"/>
    <w:rsid w:val="00F55298"/>
    <w:rsid w:val="00FE6392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52D4"/>
  <w15:docId w15:val="{9CE1F611-AEED-429C-AA08-99518F7D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43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4436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0A4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20D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C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C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71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customStyle="1" w:styleId="Style1">
    <w:name w:val="Style1"/>
    <w:basedOn w:val="Normal"/>
    <w:qFormat/>
    <w:rsid w:val="00BD41DC"/>
  </w:style>
  <w:style w:type="character" w:customStyle="1" w:styleId="normaltextrun">
    <w:name w:val="normaltextrun"/>
    <w:basedOn w:val="DefaultParagraphFont"/>
    <w:rsid w:val="00BD41DC"/>
  </w:style>
  <w:style w:type="character" w:styleId="UnresolvedMention">
    <w:name w:val="Unresolved Mention"/>
    <w:basedOn w:val="DefaultParagraphFont"/>
    <w:uiPriority w:val="99"/>
    <w:semiHidden/>
    <w:unhideWhenUsed/>
    <w:rsid w:val="00BD41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13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oms.org/education-committe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baoms.org.u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baoms.org/education-committee/" TargetMode="Externa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baom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72007-B2F6-4606-A0CE-C176C1B6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Michaelina Macluskey;Helen Clark</dc:creator>
  <cp:keywords/>
  <dc:description/>
  <cp:lastModifiedBy>Hanya Mahmood</cp:lastModifiedBy>
  <cp:revision>13</cp:revision>
  <cp:lastPrinted>2019-02-14T15:16:00Z</cp:lastPrinted>
  <dcterms:created xsi:type="dcterms:W3CDTF">2022-12-18T23:25:00Z</dcterms:created>
  <dcterms:modified xsi:type="dcterms:W3CDTF">2024-12-30T16:01:00Z</dcterms:modified>
</cp:coreProperties>
</file>